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1929" w:rsidRPr="002B1929" w:rsidRDefault="002B1929" w:rsidP="002B1929">
      <w:pPr>
        <w:numPr>
          <w:ilvl w:val="0"/>
          <w:numId w:val="1"/>
        </w:numPr>
        <w:spacing w:after="150" w:line="240" w:lineRule="auto"/>
        <w:ind w:left="495"/>
        <w:outlineLvl w:val="2"/>
        <w:rPr>
          <w:rFonts w:ascii="inherit" w:eastAsia="Times New Roman" w:hAnsi="inherit" w:cs="Helvetica"/>
          <w:b/>
          <w:bCs/>
          <w:color w:val="433120"/>
          <w:sz w:val="30"/>
          <w:szCs w:val="30"/>
          <w:lang w:val="en" w:eastAsia="nl-NL"/>
        </w:rPr>
      </w:pPr>
      <w:r w:rsidRPr="002B1929">
        <w:rPr>
          <w:rFonts w:ascii="inherit" w:eastAsia="Times New Roman" w:hAnsi="inherit" w:cs="Helvetica"/>
          <w:b/>
          <w:bCs/>
          <w:noProof/>
          <w:color w:val="433120"/>
          <w:sz w:val="30"/>
          <w:szCs w:val="30"/>
          <w:lang w:eastAsia="nl-NL"/>
        </w:rPr>
        <w:drawing>
          <wp:inline distT="0" distB="0" distL="0" distR="0">
            <wp:extent cx="762000" cy="762000"/>
            <wp:effectExtent l="0" t="0" r="0" b="0"/>
            <wp:docPr id="1" name="Afbeelding 1" descr="https://us.v-cdn.net/6025127/uploads/editor/4g/cwo2xl7kage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s.v-cdn.net/6025127/uploads/editor/4g/cwo2xl7kageh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1929">
        <w:rPr>
          <w:rFonts w:ascii="inherit" w:eastAsia="Times New Roman" w:hAnsi="inherit" w:cs="Helvetica"/>
          <w:b/>
          <w:bCs/>
          <w:color w:val="433120"/>
          <w:sz w:val="30"/>
          <w:szCs w:val="30"/>
          <w:lang w:val="en" w:eastAsia="nl-NL"/>
        </w:rPr>
        <w:t xml:space="preserve">  Commander set: Heirlooms of the house of </w:t>
      </w:r>
      <w:proofErr w:type="spellStart"/>
      <w:r w:rsidRPr="002B1929">
        <w:rPr>
          <w:rFonts w:ascii="inherit" w:eastAsia="Times New Roman" w:hAnsi="inherit" w:cs="Helvetica"/>
          <w:b/>
          <w:bCs/>
          <w:color w:val="433120"/>
          <w:sz w:val="30"/>
          <w:szCs w:val="30"/>
          <w:lang w:val="en" w:eastAsia="nl-NL"/>
        </w:rPr>
        <w:t>Gerbrandt</w:t>
      </w:r>
      <w:proofErr w:type="spellEnd"/>
    </w:p>
    <w:tbl>
      <w:tblPr>
        <w:tblW w:w="5000" w:type="pct"/>
        <w:tblInd w:w="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64"/>
        <w:gridCol w:w="2908"/>
      </w:tblGrid>
      <w:tr w:rsidR="002B1929" w:rsidRPr="002B1929" w:rsidTr="002B1929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B1929" w:rsidRPr="002B1929" w:rsidRDefault="002B1929" w:rsidP="002B1929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proofErr w:type="spellStart"/>
            <w:r w:rsidRPr="002B1929">
              <w:rPr>
                <w:rFonts w:ascii="Merriweather" w:eastAsia="Times New Roman" w:hAnsi="Merriweather" w:cs="Helvetica"/>
                <w:b/>
                <w:bCs/>
                <w:color w:val="333333"/>
                <w:sz w:val="21"/>
                <w:szCs w:val="21"/>
                <w:lang w:eastAsia="nl-NL"/>
              </w:rPr>
              <w:t>Statistic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B1929" w:rsidRPr="002B1929" w:rsidRDefault="002B1929" w:rsidP="002B1929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proofErr w:type="spellStart"/>
            <w:r w:rsidRPr="002B1929">
              <w:rPr>
                <w:rFonts w:ascii="Merriweather" w:eastAsia="Times New Roman" w:hAnsi="Merriweather" w:cs="Helvetica"/>
                <w:b/>
                <w:bCs/>
                <w:color w:val="333333"/>
                <w:sz w:val="21"/>
                <w:szCs w:val="21"/>
                <w:lang w:eastAsia="nl-NL"/>
              </w:rPr>
              <w:t>Fully</w:t>
            </w:r>
            <w:proofErr w:type="spellEnd"/>
            <w:r w:rsidRPr="002B1929">
              <w:rPr>
                <w:rFonts w:ascii="Merriweather" w:eastAsia="Times New Roman" w:hAnsi="Merriweather" w:cs="Helvetica"/>
                <w:b/>
                <w:bCs/>
                <w:color w:val="333333"/>
                <w:sz w:val="21"/>
                <w:szCs w:val="21"/>
                <w:lang w:eastAsia="nl-NL"/>
              </w:rPr>
              <w:t xml:space="preserve"> </w:t>
            </w:r>
            <w:proofErr w:type="spellStart"/>
            <w:r w:rsidRPr="002B1929">
              <w:rPr>
                <w:rFonts w:ascii="Merriweather" w:eastAsia="Times New Roman" w:hAnsi="Merriweather" w:cs="Helvetica"/>
                <w:b/>
                <w:bCs/>
                <w:color w:val="333333"/>
                <w:sz w:val="21"/>
                <w:szCs w:val="21"/>
                <w:lang w:eastAsia="nl-NL"/>
              </w:rPr>
              <w:t>upgraded</w:t>
            </w:r>
            <w:proofErr w:type="spellEnd"/>
            <w:r w:rsidRPr="002B1929">
              <w:rPr>
                <w:rFonts w:ascii="Merriweather" w:eastAsia="Times New Roman" w:hAnsi="Merriweather" w:cs="Helvetica"/>
                <w:b/>
                <w:bCs/>
                <w:color w:val="333333"/>
                <w:sz w:val="21"/>
                <w:szCs w:val="21"/>
                <w:lang w:eastAsia="nl-NL"/>
              </w:rPr>
              <w:t xml:space="preserve"> </w:t>
            </w:r>
            <w:proofErr w:type="spellStart"/>
            <w:r w:rsidRPr="002B1929">
              <w:rPr>
                <w:rFonts w:ascii="Merriweather" w:eastAsia="Times New Roman" w:hAnsi="Merriweather" w:cs="Helvetica"/>
                <w:b/>
                <w:bCs/>
                <w:color w:val="333333"/>
                <w:sz w:val="21"/>
                <w:szCs w:val="21"/>
                <w:lang w:eastAsia="nl-NL"/>
              </w:rPr>
              <w:t>total</w:t>
            </w:r>
            <w:proofErr w:type="spellEnd"/>
          </w:p>
        </w:tc>
      </w:tr>
      <w:tr w:rsidR="002B1929" w:rsidRPr="002B1929" w:rsidTr="002B1929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B1929" w:rsidRPr="002B1929" w:rsidRDefault="002B1929" w:rsidP="002B1929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</w:pPr>
            <w:r w:rsidRPr="002B1929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  <w:t>Combat strength for melee units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B1929" w:rsidRPr="002B1929" w:rsidRDefault="002B1929" w:rsidP="002B1929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2B1929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105%</w:t>
            </w:r>
          </w:p>
        </w:tc>
      </w:tr>
      <w:tr w:rsidR="002B1929" w:rsidRPr="002B1929" w:rsidTr="002B1929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B1929" w:rsidRPr="002B1929" w:rsidRDefault="002B1929" w:rsidP="002B1929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</w:pPr>
            <w:r w:rsidRPr="002B1929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  <w:t>Combat strength for ranged units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B1929" w:rsidRPr="002B1929" w:rsidRDefault="002B1929" w:rsidP="002B1929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2B1929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105%</w:t>
            </w:r>
          </w:p>
        </w:tc>
      </w:tr>
      <w:tr w:rsidR="002B1929" w:rsidRPr="002B1929" w:rsidTr="002B1929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B1929" w:rsidRPr="002B1929" w:rsidRDefault="002B1929" w:rsidP="002B1929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</w:pPr>
            <w:r w:rsidRPr="002B1929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  <w:t>Reduces enemy wall protection by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B1929" w:rsidRPr="002B1929" w:rsidRDefault="002B1929" w:rsidP="002B1929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2B1929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130%</w:t>
            </w:r>
          </w:p>
        </w:tc>
      </w:tr>
      <w:tr w:rsidR="002B1929" w:rsidRPr="002B1929" w:rsidTr="002B1929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B1929" w:rsidRPr="002B1929" w:rsidRDefault="002B1929" w:rsidP="002B1929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</w:pPr>
            <w:r w:rsidRPr="002B1929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  <w:t>Reduces enemy gate protection by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B1929" w:rsidRPr="002B1929" w:rsidRDefault="002B1929" w:rsidP="002B1929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2B1929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130%</w:t>
            </w:r>
          </w:p>
        </w:tc>
      </w:tr>
      <w:tr w:rsidR="002B1929" w:rsidRPr="002B1929" w:rsidTr="002B1929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B1929" w:rsidRPr="002B1929" w:rsidRDefault="002B1929" w:rsidP="002B1929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</w:pPr>
            <w:r w:rsidRPr="002B1929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  <w:t>Increases army travel speed by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B1929" w:rsidRPr="002B1929" w:rsidRDefault="002B1929" w:rsidP="002B1929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2B1929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80%</w:t>
            </w:r>
          </w:p>
        </w:tc>
      </w:tr>
      <w:tr w:rsidR="002B1929" w:rsidRPr="002B1929" w:rsidTr="002B1929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B1929" w:rsidRPr="002B1929" w:rsidRDefault="002B1929" w:rsidP="002B1929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proofErr w:type="spellStart"/>
            <w:r w:rsidRPr="002B1929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Increases</w:t>
            </w:r>
            <w:proofErr w:type="spellEnd"/>
            <w:r w:rsidRPr="002B1929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 xml:space="preserve"> Resources </w:t>
            </w:r>
            <w:proofErr w:type="spellStart"/>
            <w:r w:rsidRPr="002B1929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looted</w:t>
            </w:r>
            <w:proofErr w:type="spellEnd"/>
            <w:r w:rsidRPr="002B1929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 xml:space="preserve"> </w:t>
            </w:r>
            <w:proofErr w:type="spellStart"/>
            <w:r w:rsidRPr="002B1929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by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B1929" w:rsidRPr="002B1929" w:rsidRDefault="002B1929" w:rsidP="002B1929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2B1929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20%</w:t>
            </w:r>
          </w:p>
        </w:tc>
      </w:tr>
      <w:tr w:rsidR="002B1929" w:rsidRPr="002B1929" w:rsidTr="002B1929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B1929" w:rsidRPr="002B1929" w:rsidRDefault="002B1929" w:rsidP="002B1929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proofErr w:type="spellStart"/>
            <w:r w:rsidRPr="002B1929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Increases</w:t>
            </w:r>
            <w:proofErr w:type="spellEnd"/>
            <w:r w:rsidRPr="002B1929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 xml:space="preserve"> courtyard </w:t>
            </w:r>
            <w:proofErr w:type="spellStart"/>
            <w:r w:rsidRPr="002B1929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strength</w:t>
            </w:r>
            <w:proofErr w:type="spellEnd"/>
            <w:r w:rsidRPr="002B1929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 xml:space="preserve"> </w:t>
            </w:r>
            <w:proofErr w:type="spellStart"/>
            <w:r w:rsidRPr="002B1929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by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B1929" w:rsidRPr="002B1929" w:rsidRDefault="002B1929" w:rsidP="002B1929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2B1929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100%</w:t>
            </w:r>
          </w:p>
        </w:tc>
      </w:tr>
      <w:tr w:rsidR="002B1929" w:rsidRPr="002B1929" w:rsidTr="002B1929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B1929" w:rsidRPr="002B1929" w:rsidRDefault="002B1929" w:rsidP="002B1929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</w:pPr>
            <w:r w:rsidRPr="002B1929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  <w:t>Increases the number of troops on the flank by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B1929" w:rsidRPr="002B1929" w:rsidRDefault="002B1929" w:rsidP="002B1929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2B1929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40%</w:t>
            </w:r>
          </w:p>
        </w:tc>
      </w:tr>
    </w:tbl>
    <w:p w:rsidR="005872FA" w:rsidRDefault="002B1929">
      <w:bookmarkStart w:id="0" w:name="_GoBack"/>
      <w:bookmarkEnd w:id="0"/>
    </w:p>
    <w:sectPr w:rsidR="005872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erriweather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2D598E"/>
    <w:multiLevelType w:val="multilevel"/>
    <w:tmpl w:val="C674E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929"/>
    <w:rsid w:val="002B1929"/>
    <w:rsid w:val="00332379"/>
    <w:rsid w:val="00883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717462-65A3-4B94-803C-8C9E94653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5096692">
      <w:bodyDiv w:val="1"/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8594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080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915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578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8597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013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0139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62</Words>
  <Characters>341</Characters>
  <Application>Microsoft Office Word</Application>
  <DocSecurity>0</DocSecurity>
  <Lines>2</Lines>
  <Paragraphs>1</Paragraphs>
  <ScaleCrop>false</ScaleCrop>
  <Company>Arkema</Company>
  <LinksUpToDate>false</LinksUpToDate>
  <CharactersWithSpaces>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POORTE Peter</dc:creator>
  <cp:keywords/>
  <dc:description/>
  <cp:lastModifiedBy>DE POORTE Peter</cp:lastModifiedBy>
  <cp:revision>1</cp:revision>
  <dcterms:created xsi:type="dcterms:W3CDTF">2018-02-20T16:52:00Z</dcterms:created>
  <dcterms:modified xsi:type="dcterms:W3CDTF">2018-02-20T16:54:00Z</dcterms:modified>
</cp:coreProperties>
</file>